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93961">
      <w:bookmarkStart w:id="0" w:name="_GoBack"/>
      <w:bookmarkEnd w:id="0"/>
      <w:r>
        <w:rPr>
          <w:lang w:eastAsia="ru-RU"/>
        </w:rPr>
        <w:drawing>
          <wp:anchor distT="0" distB="0" distL="114300" distR="114300" simplePos="0" relativeHeight="251659264" behindDoc="1" locked="0" layoutInCell="1" allowOverlap="1">
            <wp:simplePos x="0" y="0"/>
            <wp:positionH relativeFrom="column">
              <wp:posOffset>52705</wp:posOffset>
            </wp:positionH>
            <wp:positionV relativeFrom="paragraph">
              <wp:posOffset>221615</wp:posOffset>
            </wp:positionV>
            <wp:extent cx="2019935" cy="1281430"/>
            <wp:effectExtent l="0" t="0" r="0" b="0"/>
            <wp:wrapTight wrapText="bothSides">
              <wp:wrapPolygon>
                <wp:start x="0" y="0"/>
                <wp:lineTo x="0" y="21193"/>
                <wp:lineTo x="21390" y="21193"/>
                <wp:lineTo x="21390" y="0"/>
                <wp:lineTo x="0" y="0"/>
              </wp:wrapPolygon>
            </wp:wrapTight>
            <wp:docPr id="3" name="Рисунок 3" descr="https://avatars.mds.yandex.net/get-zen_doc/1880127/pub_5e46d1d0c0bcaa46a9e6ce1e_5e46d24adf21a67d4357ee2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avatars.mds.yandex.net/get-zen_doc/1880127/pub_5e46d1d0c0bcaa46a9e6ce1e_5e46d24adf21a67d4357ee24/scale_1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19935" cy="1281430"/>
                    </a:xfrm>
                    <a:prstGeom prst="rect">
                      <a:avLst/>
                    </a:prstGeom>
                    <a:noFill/>
                    <a:ln>
                      <a:noFill/>
                    </a:ln>
                  </pic:spPr>
                </pic:pic>
              </a:graphicData>
            </a:graphic>
          </wp:anchor>
        </w:drawing>
      </w:r>
    </w:p>
    <w:p w14:paraId="383F44F1">
      <w:pPr>
        <w:jc w:val="center"/>
        <w:rPr>
          <w:rFonts w:ascii="Times New Roman" w:hAnsi="Times New Roman" w:cs="Times New Roman"/>
          <w:b/>
          <w:sz w:val="36"/>
          <w:szCs w:val="36"/>
        </w:rPr>
      </w:pPr>
      <w:r>
        <w:t xml:space="preserve">            </w:t>
      </w:r>
      <w:r>
        <w:rPr>
          <w:rFonts w:ascii="Times New Roman" w:hAnsi="Times New Roman" w:cs="Times New Roman"/>
          <w:b/>
          <w:color w:val="FF0000"/>
          <w:sz w:val="36"/>
          <w:szCs w:val="36"/>
        </w:rPr>
        <w:t>Осторожно, бродячие собаки!</w:t>
      </w:r>
    </w:p>
    <w:p w14:paraId="1537D743">
      <w:pPr>
        <w:shd w:val="clear" w:color="auto" w:fill="FFFFFF"/>
        <w:spacing w:after="150" w:line="300" w:lineRule="atLeast"/>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Специально обученные собаки помогают человеку с давних пор (собаки-спасатели, собаки - поводыри, охотничьи, пастушьи, сторожевые, розыскные, ездовые собаки, собаки-целители и т.д.). Но, к сожалению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собираясь в довольно крупные стаи и представляют большую опасность. Причин, по которым бездомное животное может при виде человека повести себя агрессивно, множество: голод,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w:t>
      </w:r>
    </w:p>
    <w:p w14:paraId="70778FA1">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Бродячие собаки представляют опасность:</w:t>
      </w:r>
    </w:p>
    <w:p w14:paraId="756055DB">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они агрессивные и бросаются на всѐ, что движется.</w:t>
      </w:r>
    </w:p>
    <w:p w14:paraId="0D64AE49">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они сбиваются в большие стаи с вожаком во главе.</w:t>
      </w:r>
    </w:p>
    <w:p w14:paraId="7280BBD2">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собака больна бешенством, т.к. она очень непредсказуема, может напасть без предупредительного лая.</w:t>
      </w:r>
    </w:p>
    <w:p w14:paraId="1D27FDAE">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Правила и способы защиты при встрече с собакой или стаей собак.</w:t>
      </w:r>
    </w:p>
    <w:p w14:paraId="7B39F364">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 Повышенной опасностью отличаются те ситуации, когда в группе собак начались «разборки», а вы оказались рядом.</w:t>
      </w:r>
    </w:p>
    <w:p w14:paraId="0A5C3FFF">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встрече с бродячей собакой, оцените, как она реагирует на ваше появление. В ряде случаев достаточно просто </w:t>
      </w:r>
      <w:r>
        <w:rPr>
          <w:rFonts w:ascii="Times New Roman" w:hAnsi="Times New Roman" w:eastAsia="Times New Roman" w:cs="Times New Roman"/>
          <w:b/>
          <w:bCs/>
          <w:sz w:val="24"/>
          <w:szCs w:val="24"/>
          <w:lang w:eastAsia="ru-RU"/>
        </w:rPr>
        <w:t>аккуратно пройти мимо собаки, не провоцируя её.</w:t>
      </w:r>
    </w:p>
    <w:p w14:paraId="673FEDCC">
      <w:pPr>
        <w:numPr>
          <w:ilvl w:val="0"/>
          <w:numId w:val="3"/>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вы видите, что на лужайке разлеглись несколько собак, ни в коем случае не идите через их территорию.</w:t>
      </w:r>
    </w:p>
    <w:p w14:paraId="52C28B07">
      <w:pPr>
        <w:numPr>
          <w:ilvl w:val="0"/>
          <w:numId w:val="3"/>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14:paraId="1B0A721F">
      <w:pPr>
        <w:numPr>
          <w:ilvl w:val="0"/>
          <w:numId w:val="3"/>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Ни в коем случае нельзя бежать. </w:t>
      </w:r>
      <w:r>
        <w:rPr>
          <w:rFonts w:ascii="Times New Roman" w:hAnsi="Times New Roman" w:eastAsia="Times New Roman" w:cs="Times New Roman"/>
          <w:sz w:val="24"/>
          <w:szCs w:val="24"/>
          <w:lang w:eastAsia="ru-RU"/>
        </w:rPr>
        <w:t>Бежать можно только тогда, когда есть возможность гарантированно оказаться вне досягаемости собаки.</w:t>
      </w:r>
    </w:p>
    <w:p w14:paraId="4DE95618">
      <w:pPr>
        <w:numPr>
          <w:ilvl w:val="0"/>
          <w:numId w:val="3"/>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Никогда </w:t>
      </w:r>
      <w:r>
        <w:rPr>
          <w:rFonts w:ascii="Times New Roman" w:hAnsi="Times New Roman" w:eastAsia="Times New Roman" w:cs="Times New Roman"/>
          <w:b/>
          <w:bCs/>
          <w:sz w:val="24"/>
          <w:szCs w:val="24"/>
          <w:lang w:eastAsia="ru-RU"/>
        </w:rPr>
        <w:t>не прикасайтесь </w:t>
      </w:r>
      <w:r>
        <w:rPr>
          <w:rFonts w:ascii="Times New Roman" w:hAnsi="Times New Roman" w:eastAsia="Times New Roman" w:cs="Times New Roman"/>
          <w:sz w:val="24"/>
          <w:szCs w:val="24"/>
          <w:lang w:eastAsia="ru-RU"/>
        </w:rPr>
        <w:t>к животным в отсутствии их хозяев, особенно во время еды и сна.</w:t>
      </w:r>
    </w:p>
    <w:p w14:paraId="7D0083D5">
      <w:pPr>
        <w:numPr>
          <w:ilvl w:val="0"/>
          <w:numId w:val="3"/>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Нельзя дразнить </w:t>
      </w:r>
      <w:r>
        <w:rPr>
          <w:rFonts w:ascii="Times New Roman" w:hAnsi="Times New Roman" w:eastAsia="Times New Roman" w:cs="Times New Roman"/>
          <w:sz w:val="24"/>
          <w:szCs w:val="24"/>
          <w:lang w:eastAsia="ru-RU"/>
        </w:rPr>
        <w:t>собак.</w:t>
      </w:r>
    </w:p>
    <w:p w14:paraId="7AF1722E">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 провоцируйте её на агрессию.</w:t>
      </w:r>
    </w:p>
    <w:p w14:paraId="63533A0A">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Нельзя подходить и гладить </w:t>
      </w:r>
      <w:r>
        <w:rPr>
          <w:rFonts w:ascii="Times New Roman" w:hAnsi="Times New Roman" w:eastAsia="Times New Roman" w:cs="Times New Roman"/>
          <w:sz w:val="24"/>
          <w:szCs w:val="24"/>
          <w:lang w:eastAsia="ru-RU"/>
        </w:rPr>
        <w:t>незнакомую собаку.</w:t>
      </w:r>
    </w:p>
    <w:p w14:paraId="229BE1B7">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 отбирайте у собак </w:t>
      </w:r>
      <w:r>
        <w:rPr>
          <w:rFonts w:ascii="Times New Roman" w:hAnsi="Times New Roman" w:eastAsia="Times New Roman" w:cs="Times New Roman"/>
          <w:sz w:val="24"/>
          <w:szCs w:val="24"/>
          <w:lang w:eastAsia="ru-RU"/>
        </w:rPr>
        <w:t>их игрушки или кости.</w:t>
      </w:r>
    </w:p>
    <w:p w14:paraId="0F6A00E0">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Уходить желательно, не поворачиваясь спиной, без резких движений.</w:t>
      </w:r>
    </w:p>
    <w:p w14:paraId="6F096865">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 стоит смотреть собаке </w:t>
      </w:r>
      <w:r>
        <w:rPr>
          <w:rFonts w:ascii="Times New Roman" w:hAnsi="Times New Roman" w:eastAsia="Times New Roman" w:cs="Times New Roman"/>
          <w:sz w:val="24"/>
          <w:szCs w:val="24"/>
          <w:lang w:eastAsia="ru-RU"/>
        </w:rPr>
        <w:t>в глаза.</w:t>
      </w:r>
    </w:p>
    <w:p w14:paraId="3FF18FEE">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Не нужно бояться</w:t>
      </w:r>
      <w:r>
        <w:rPr>
          <w:rFonts w:ascii="Times New Roman" w:hAnsi="Times New Roman" w:eastAsia="Times New Roman" w:cs="Times New Roman"/>
          <w:sz w:val="24"/>
          <w:szCs w:val="24"/>
          <w:lang w:eastAsia="ru-RU"/>
        </w:rPr>
        <w:t>. Собаки реагируют на движения. Размашистый шаг поможет не показать испуг.</w:t>
      </w:r>
    </w:p>
    <w:p w14:paraId="0A647DDE">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Очень опасны собаки, больные бешенством</w:t>
      </w:r>
      <w:r>
        <w:rPr>
          <w:rFonts w:ascii="Times New Roman" w:hAnsi="Times New Roman" w:eastAsia="Times New Roman" w:cs="Times New Roman"/>
          <w:sz w:val="24"/>
          <w:szCs w:val="24"/>
          <w:lang w:eastAsia="ru-RU"/>
        </w:rPr>
        <w:t>.</w:t>
      </w:r>
    </w:p>
    <w:p w14:paraId="4DC881C0">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Она подходит к людям, заигрывает, виляет хвостом, всё как обычно. И лишь получив укус, вы понимаете, что напрасно протянули ей кусок хлеба.</w:t>
      </w:r>
    </w:p>
    <w:p w14:paraId="1285F0E1">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Собаки очень чувствительны к громким звукам. Можно издать громкий угрожающий крик, заговорить погромче.</w:t>
      </w:r>
    </w:p>
    <w:p w14:paraId="14702A1E">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Как действовать при нападении собаки</w:t>
      </w:r>
    </w:p>
    <w:p w14:paraId="7233024E">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Повернитесь лицом к нападающей собаке. Для защиты используйте зонтик, камни, палку, одновременно отступая к укрытию (забору, дому) спиной и зовите на помощь окружающих.</w:t>
      </w:r>
    </w:p>
    <w:p w14:paraId="769611FF">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возможности обмотайте плащом (пиджаком) предплечье и кисть, затем, выставив вперед, спровоцируйте собаку на укус и сильно ударьте по верхней челюсти собаки.</w:t>
      </w:r>
    </w:p>
    <w:p w14:paraId="17A74101">
      <w:pPr>
        <w:pStyle w:val="7"/>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собака сбила вас с ног, упадите на живот и закройте руками шею. Помните,</w:t>
      </w:r>
    </w:p>
    <w:p w14:paraId="075168B2">
      <w:pPr>
        <w:pStyle w:val="7"/>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что болевыми точками у собаки является нос, пах и язык.</w:t>
      </w:r>
    </w:p>
    <w:p w14:paraId="0F95AEB4">
      <w:pPr>
        <w:pStyle w:val="7"/>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Постарайтесь укрыться за любой дверью, забраться повыше. Можно схватить камень, палку или сделать вид, но только если собака маленькая или небольших размеров!</w:t>
      </w:r>
    </w:p>
    <w:p w14:paraId="38C5A2C5">
      <w:pPr>
        <w:pStyle w:val="7"/>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14:paraId="77DDF654">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14:paraId="35F2F117">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Что делать, если вас укусила собака?</w:t>
      </w:r>
    </w:p>
    <w:p w14:paraId="2C275159">
      <w:pPr>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 укуса промыть водой с мылом или дезинфицирующим раствором, например, 3% перекисью водорода.</w:t>
      </w:r>
    </w:p>
    <w:p w14:paraId="424DBA5B">
      <w:pPr>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есть кровотечение, наложите повязку.</w:t>
      </w:r>
    </w:p>
    <w:p w14:paraId="275BC6E0">
      <w:pPr>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Обязательно обратитесь в больницу, а лучше вызовите скорую.</w:t>
      </w:r>
    </w:p>
    <w:p w14:paraId="6BC3E04E">
      <w:pPr>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Найдите хозяина собаки, чтобы узнать, была ли прививка против бешенства. Если хозяин не найден, придётся пройти курс уколов от бешенства. </w:t>
      </w:r>
    </w:p>
    <w:p w14:paraId="55C85E61">
      <w:pPr>
        <w:rPr>
          <w:rFonts w:ascii="Times New Roman" w:hAnsi="Times New Roman" w:cs="Times New Roman"/>
          <w:sz w:val="24"/>
          <w:szCs w:val="24"/>
        </w:rPr>
      </w:pPr>
    </w:p>
    <w:p w14:paraId="7A4D0ED4">
      <w:pPr>
        <w:rPr>
          <w:rFonts w:ascii="Times New Roman" w:hAnsi="Times New Roman" w:cs="Times New Roman"/>
          <w:sz w:val="24"/>
          <w:szCs w:val="24"/>
        </w:rPr>
      </w:pPr>
    </w:p>
    <w:p w14:paraId="7EEE4F42"/>
    <w:p w14:paraId="2C7A5473"/>
    <w:p w14:paraId="350A63D5"/>
    <w:p w14:paraId="358901E3"/>
    <w:p w14:paraId="31DD8BDB">
      <w:pPr>
        <w:jc w:val="center"/>
      </w:pPr>
    </w:p>
    <w:p w14:paraId="55384CE8">
      <w:pPr>
        <w:jc w:val="center"/>
      </w:pPr>
    </w:p>
    <w:p w14:paraId="5BC3ABF4">
      <w:pPr>
        <w:jc w:val="center"/>
      </w:pPr>
    </w:p>
    <w:p w14:paraId="232CF7A6"/>
    <w:p w14:paraId="50928993">
      <w:pPr>
        <w:rPr>
          <w:b/>
          <w:sz w:val="32"/>
          <w:szCs w:val="32"/>
        </w:rPr>
      </w:pPr>
      <w:r>
        <w:rPr>
          <w:b/>
          <w:sz w:val="32"/>
          <w:szCs w:val="32"/>
        </w:rPr>
        <w:t>Защита от бродячих собак | наука побеждать видеоролик</w:t>
      </w:r>
    </w:p>
    <w:p w14:paraId="58F9669E">
      <w:pPr>
        <w:rPr>
          <w:sz w:val="32"/>
          <w:szCs w:val="32"/>
        </w:rPr>
      </w:pPr>
      <w:r>
        <w:fldChar w:fldCharType="begin"/>
      </w:r>
      <w:r>
        <w:instrText xml:space="preserve"> HYPERLINK "https://yandex.ru/video/preview/?text=защита%20от%20бродячих%20собак%20%7C%20наука%20побеждать%20видеоролик&amp;path=yandex_search&amp;parent-reqid=1648298315578288-7982070172731427138-vla1-1515-vla-l7-balancer-8080-BAL-3502&amp;from_type=vast&amp;filmId=17188847340960412921" </w:instrText>
      </w:r>
      <w:r>
        <w:fldChar w:fldCharType="separate"/>
      </w:r>
      <w:r>
        <w:rPr>
          <w:rStyle w:val="4"/>
          <w:sz w:val="32"/>
          <w:szCs w:val="32"/>
        </w:rPr>
        <w:t>https://yandex.ru/video/preview/?text=защита%20от%20бродячих%20собак%20%7C%20наука%20побеждать%20видеоролик&amp;path=yandex_search&amp;parent-reqid=1648298315578288-7982070172731427138-vla1-1515-vla-l7-balancer-8080-BAL-3502&amp;from_type=vast&amp;filmId=17188847340960412921</w:t>
      </w:r>
      <w:r>
        <w:rPr>
          <w:rStyle w:val="4"/>
          <w:sz w:val="32"/>
          <w:szCs w:val="32"/>
        </w:rPr>
        <w:fldChar w:fldCharType="end"/>
      </w:r>
      <w:r>
        <w:rPr>
          <w:sz w:val="32"/>
          <w:szCs w:val="32"/>
        </w:rPr>
        <w:t xml:space="preserve"> </w:t>
      </w:r>
    </w:p>
    <w:p w14:paraId="12C0B664">
      <w:pPr>
        <w:rPr>
          <w:sz w:val="32"/>
          <w:szCs w:val="32"/>
        </w:rPr>
      </w:pPr>
    </w:p>
    <w:p w14:paraId="188E9DDD"/>
    <w:sectPr>
      <w:pgSz w:w="11906" w:h="16838"/>
      <w:pgMar w:top="426"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071D"/>
    <w:multiLevelType w:val="multilevel"/>
    <w:tmpl w:val="134907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6C31E4"/>
    <w:multiLevelType w:val="multilevel"/>
    <w:tmpl w:val="146C31E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E501FBD"/>
    <w:multiLevelType w:val="multilevel"/>
    <w:tmpl w:val="1E501F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FD718A3"/>
    <w:multiLevelType w:val="multilevel"/>
    <w:tmpl w:val="2FD718A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7B6D7C"/>
    <w:multiLevelType w:val="multilevel"/>
    <w:tmpl w:val="5A7B6D7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D557DDC"/>
    <w:multiLevelType w:val="multilevel"/>
    <w:tmpl w:val="7D557D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E0"/>
    <w:rsid w:val="004211E7"/>
    <w:rsid w:val="008564E0"/>
    <w:rsid w:val="008E754D"/>
    <w:rsid w:val="00A030FC"/>
    <w:rsid w:val="00D34547"/>
    <w:rsid w:val="00E31772"/>
    <w:rsid w:val="390A1F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6"/>
    <w:semiHidden/>
    <w:unhideWhenUsed/>
    <w:qFormat/>
    <w:uiPriority w:val="99"/>
    <w:pPr>
      <w:spacing w:after="0" w:line="240" w:lineRule="auto"/>
    </w:pPr>
    <w:rPr>
      <w:rFonts w:ascii="Tahoma" w:hAnsi="Tahoma" w:cs="Tahoma"/>
      <w:sz w:val="16"/>
      <w:szCs w:val="16"/>
    </w:rPr>
  </w:style>
  <w:style w:type="character" w:customStyle="1" w:styleId="6">
    <w:name w:val="Текст выноски Знак"/>
    <w:basedOn w:val="2"/>
    <w:link w:val="5"/>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740</Words>
  <Characters>4218</Characters>
  <Lines>35</Lines>
  <Paragraphs>9</Paragraphs>
  <TotalTime>17</TotalTime>
  <ScaleCrop>false</ScaleCrop>
  <LinksUpToDate>false</LinksUpToDate>
  <CharactersWithSpaces>4949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2022-03-27T10:27:00Z</dcterms:created>
  <dc:creator>Windows User</dc:creator>
  <cp:lastModifiedBy>Школа</cp:lastModifiedBy>
  <dcterms:modified xsi:type="dcterms:W3CDTF">2024-10-28T13:50:51Z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304D6D79C89A4FDDA779DD357419053D_13</vt:lpwstr>
  </property>
</Properties>
</file>